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B9" w:rsidRDefault="006F61B9" w:rsidP="006F61B9">
      <w:pPr>
        <w:rPr>
          <w:b/>
          <w:color w:val="000000" w:themeColor="text1" w:themeShade="80"/>
        </w:rPr>
      </w:pPr>
      <w:r>
        <w:rPr>
          <w:b/>
          <w:color w:val="000000" w:themeColor="text1" w:themeShade="80"/>
        </w:rPr>
        <w:t>Ключи</w:t>
      </w:r>
    </w:p>
    <w:p w:rsidR="006F61B9" w:rsidRDefault="006F61B9" w:rsidP="006F61B9">
      <w:pPr>
        <w:jc w:val="center"/>
        <w:rPr>
          <w:b/>
          <w:color w:val="000000" w:themeColor="text1" w:themeShade="80"/>
          <w:sz w:val="28"/>
          <w:szCs w:val="28"/>
        </w:rPr>
      </w:pPr>
      <w:r>
        <w:rPr>
          <w:b/>
          <w:color w:val="000000" w:themeColor="text1" w:themeShade="80"/>
          <w:sz w:val="28"/>
          <w:szCs w:val="28"/>
        </w:rPr>
        <w:t>10 – 11 класс.</w:t>
      </w:r>
    </w:p>
    <w:p w:rsidR="006F61B9" w:rsidRDefault="006F61B9" w:rsidP="006F61B9">
      <w:pPr>
        <w:jc w:val="center"/>
        <w:rPr>
          <w:b/>
          <w:color w:val="000000" w:themeColor="text1" w:themeShade="80"/>
          <w:sz w:val="22"/>
          <w:szCs w:val="22"/>
        </w:rPr>
      </w:pPr>
    </w:p>
    <w:p w:rsidR="006F61B9" w:rsidRDefault="006F61B9" w:rsidP="006F61B9">
      <w:pPr>
        <w:rPr>
          <w:b/>
          <w:color w:val="000000" w:themeColor="text1" w:themeShade="80"/>
          <w:u w:val="single"/>
        </w:rPr>
      </w:pPr>
      <w:r>
        <w:rPr>
          <w:b/>
          <w:color w:val="000000" w:themeColor="text1" w:themeShade="80"/>
          <w:u w:val="single"/>
        </w:rPr>
        <w:t>Задание 1</w:t>
      </w:r>
    </w:p>
    <w:tbl>
      <w:tblPr>
        <w:tblW w:w="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2130"/>
        <w:gridCol w:w="2603"/>
        <w:gridCol w:w="2603"/>
        <w:gridCol w:w="2603"/>
      </w:tblGrid>
      <w:tr w:rsidR="006F61B9" w:rsidTr="006F61B9">
        <w:trPr>
          <w:trHeight w:val="435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 w:themeColor="text1" w:themeShade="80"/>
                <w:lang w:eastAsia="en-US"/>
              </w:rPr>
            </w:pPr>
            <w:r>
              <w:rPr>
                <w:b/>
                <w:bCs/>
                <w:color w:val="000000" w:themeColor="text1" w:themeShade="80"/>
                <w:lang w:eastAsia="en-US"/>
              </w:rPr>
              <w:t>№ задания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 w:themeColor="text1" w:themeShade="80"/>
                <w:lang w:eastAsia="en-US"/>
              </w:rPr>
            </w:pPr>
            <w:r>
              <w:rPr>
                <w:b/>
                <w:bCs/>
                <w:color w:val="000000" w:themeColor="text1" w:themeShade="80"/>
                <w:lang w:eastAsia="en-US"/>
              </w:rPr>
              <w:t>Правильный ответ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 w:themeColor="text1" w:themeShade="80"/>
                <w:lang w:eastAsia="en-US"/>
              </w:rPr>
            </w:pPr>
            <w:r>
              <w:rPr>
                <w:b/>
                <w:bCs/>
                <w:color w:val="000000" w:themeColor="text1" w:themeShade="80"/>
                <w:lang w:eastAsia="en-US"/>
              </w:rPr>
              <w:t>№ задания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 w:themeColor="text1" w:themeShade="80"/>
                <w:lang w:eastAsia="en-US"/>
              </w:rPr>
            </w:pPr>
            <w:r>
              <w:rPr>
                <w:b/>
                <w:bCs/>
                <w:color w:val="000000" w:themeColor="text1" w:themeShade="80"/>
                <w:lang w:eastAsia="en-US"/>
              </w:rPr>
              <w:t>Правильный ответ</w:t>
            </w:r>
          </w:p>
        </w:tc>
      </w:tr>
      <w:tr w:rsidR="006F61B9" w:rsidTr="006F61B9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8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</w:tr>
      <w:tr w:rsidR="006F61B9" w:rsidTr="006F61B9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9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1, 6, 7</w:t>
            </w:r>
          </w:p>
        </w:tc>
      </w:tr>
      <w:tr w:rsidR="006F61B9" w:rsidTr="006F61B9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3</w:t>
            </w:r>
          </w:p>
        </w:tc>
      </w:tr>
      <w:tr w:rsidR="006F61B9" w:rsidTr="006F61B9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3</w:t>
            </w:r>
          </w:p>
        </w:tc>
      </w:tr>
      <w:tr w:rsidR="006F61B9" w:rsidTr="006F61B9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</w:tr>
      <w:tr w:rsidR="006F61B9" w:rsidTr="006F61B9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6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1, 3, 4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1в, 2а, 3г</w:t>
            </w:r>
          </w:p>
        </w:tc>
      </w:tr>
      <w:tr w:rsidR="006F61B9" w:rsidTr="006F61B9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7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2, 4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2</w:t>
            </w:r>
          </w:p>
        </w:tc>
      </w:tr>
      <w:tr w:rsidR="006F61B9" w:rsidTr="006F61B9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61B9" w:rsidRDefault="006F61B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</w:t>
            </w:r>
          </w:p>
        </w:tc>
      </w:tr>
    </w:tbl>
    <w:p w:rsidR="006F61B9" w:rsidRDefault="006F61B9" w:rsidP="006F61B9">
      <w:pPr>
        <w:rPr>
          <w:rFonts w:eastAsiaTheme="minorHAnsi"/>
          <w:b/>
          <w:color w:val="000000" w:themeColor="text1" w:themeShade="80"/>
          <w:sz w:val="22"/>
          <w:szCs w:val="22"/>
          <w:lang w:eastAsia="en-US"/>
        </w:rPr>
      </w:pPr>
    </w:p>
    <w:p w:rsidR="006F61B9" w:rsidRDefault="006F61B9" w:rsidP="006F61B9">
      <w:pPr>
        <w:rPr>
          <w:b/>
          <w:color w:val="000000" w:themeColor="text1" w:themeShade="80"/>
          <w:u w:val="single"/>
        </w:rPr>
      </w:pPr>
      <w:r>
        <w:rPr>
          <w:b/>
          <w:color w:val="000000" w:themeColor="text1" w:themeShade="80"/>
          <w:u w:val="single"/>
        </w:rPr>
        <w:t>Задание2</w:t>
      </w:r>
    </w:p>
    <w:p w:rsidR="006F61B9" w:rsidRDefault="006F61B9" w:rsidP="006F61B9">
      <w:pPr>
        <w:pStyle w:val="a4"/>
        <w:numPr>
          <w:ilvl w:val="0"/>
          <w:numId w:val="1"/>
        </w:numPr>
        <w:rPr>
          <w:b/>
          <w:color w:val="000000" w:themeColor="text1" w:themeShade="80"/>
        </w:rPr>
      </w:pPr>
      <w:r>
        <w:rPr>
          <w:color w:val="000000" w:themeColor="text1" w:themeShade="80"/>
        </w:rPr>
        <w:t>1</w:t>
      </w:r>
      <w:proofErr w:type="gramStart"/>
      <w:r>
        <w:rPr>
          <w:color w:val="000000" w:themeColor="text1" w:themeShade="80"/>
        </w:rPr>
        <w:t>б  2</w:t>
      </w:r>
      <w:proofErr w:type="gramEnd"/>
      <w:r>
        <w:rPr>
          <w:color w:val="000000" w:themeColor="text1" w:themeShade="80"/>
        </w:rPr>
        <w:t>в  3а  4г</w:t>
      </w:r>
    </w:p>
    <w:p w:rsidR="006F61B9" w:rsidRDefault="006F61B9" w:rsidP="006F61B9">
      <w:pPr>
        <w:pStyle w:val="a4"/>
        <w:numPr>
          <w:ilvl w:val="0"/>
          <w:numId w:val="1"/>
        </w:numPr>
        <w:rPr>
          <w:b/>
          <w:color w:val="000000" w:themeColor="text1" w:themeShade="80"/>
        </w:rPr>
      </w:pPr>
      <w:r>
        <w:rPr>
          <w:color w:val="000000" w:themeColor="text1" w:themeShade="80"/>
        </w:rPr>
        <w:t>1</w:t>
      </w:r>
      <w:proofErr w:type="gramStart"/>
      <w:r>
        <w:rPr>
          <w:color w:val="000000" w:themeColor="text1" w:themeShade="80"/>
        </w:rPr>
        <w:t>б  2</w:t>
      </w:r>
      <w:proofErr w:type="gramEnd"/>
      <w:r>
        <w:rPr>
          <w:color w:val="000000" w:themeColor="text1" w:themeShade="80"/>
        </w:rPr>
        <w:t>г  3д  4е  5ж  6а  7в</w:t>
      </w:r>
    </w:p>
    <w:p w:rsidR="006F61B9" w:rsidRDefault="006F61B9" w:rsidP="006F61B9">
      <w:pPr>
        <w:pStyle w:val="a4"/>
        <w:numPr>
          <w:ilvl w:val="0"/>
          <w:numId w:val="1"/>
        </w:numPr>
        <w:rPr>
          <w:b/>
          <w:color w:val="000000" w:themeColor="text1" w:themeShade="80"/>
        </w:rPr>
      </w:pPr>
      <w:r>
        <w:rPr>
          <w:color w:val="000000" w:themeColor="text1" w:themeShade="80"/>
        </w:rPr>
        <w:t>1</w:t>
      </w:r>
      <w:proofErr w:type="gramStart"/>
      <w:r>
        <w:rPr>
          <w:color w:val="000000" w:themeColor="text1" w:themeShade="80"/>
        </w:rPr>
        <w:t>в  2</w:t>
      </w:r>
      <w:proofErr w:type="gramEnd"/>
      <w:r>
        <w:rPr>
          <w:color w:val="000000" w:themeColor="text1" w:themeShade="80"/>
        </w:rPr>
        <w:t>д  3б  4а  5е  6г</w:t>
      </w:r>
    </w:p>
    <w:p w:rsidR="006F61B9" w:rsidRDefault="006F61B9" w:rsidP="006F61B9">
      <w:pPr>
        <w:pStyle w:val="a4"/>
        <w:rPr>
          <w:color w:val="000000" w:themeColor="text1" w:themeShade="80"/>
        </w:rPr>
      </w:pPr>
    </w:p>
    <w:p w:rsidR="006F61B9" w:rsidRDefault="006F61B9" w:rsidP="006F61B9">
      <w:pPr>
        <w:pStyle w:val="a4"/>
        <w:ind w:left="0"/>
        <w:rPr>
          <w:b/>
          <w:color w:val="000000" w:themeColor="text1" w:themeShade="80"/>
          <w:u w:val="single"/>
        </w:rPr>
      </w:pPr>
      <w:r>
        <w:rPr>
          <w:b/>
          <w:color w:val="000000" w:themeColor="text1" w:themeShade="80"/>
          <w:u w:val="single"/>
        </w:rPr>
        <w:t>Задание3</w:t>
      </w:r>
    </w:p>
    <w:p w:rsidR="006F61B9" w:rsidRDefault="006F61B9" w:rsidP="006F61B9">
      <w:pPr>
        <w:jc w:val="both"/>
        <w:rPr>
          <w:rStyle w:val="c6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379"/>
        <w:gridCol w:w="7966"/>
      </w:tblGrid>
      <w:tr w:rsidR="006F61B9" w:rsidTr="006F6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Задание 1</w:t>
            </w:r>
          </w:p>
        </w:tc>
        <w:tc>
          <w:tcPr>
            <w:tcW w:w="8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Япония</w:t>
            </w:r>
          </w:p>
        </w:tc>
      </w:tr>
      <w:tr w:rsidR="006F61B9" w:rsidTr="006F6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Задание 2</w:t>
            </w:r>
          </w:p>
        </w:tc>
        <w:tc>
          <w:tcPr>
            <w:tcW w:w="8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ind w:left="-57" w:right="-57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 xml:space="preserve">Решение: </w:t>
            </w:r>
          </w:p>
          <w:p w:rsidR="006F61B9" w:rsidRDefault="006F61B9">
            <w:pPr>
              <w:ind w:left="-57" w:right="-57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1) 1633350 – 1637737 = – 4387</w:t>
            </w:r>
          </w:p>
          <w:p w:rsidR="006F61B9" w:rsidRDefault="006F61B9">
            <w:pPr>
              <w:ind w:left="-57" w:right="-57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 xml:space="preserve">2) –4387–(–16079)=11692   </w:t>
            </w:r>
          </w:p>
          <w:p w:rsidR="006F61B9" w:rsidRDefault="006F61B9">
            <w:pPr>
              <w:rPr>
                <w:b/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 xml:space="preserve">В 2007 г. численность населения Ленинградской области сократилась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на  4387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 человек. За счет естественной убыли произошло сокращение на 16079 чел. Механический прирост населения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составил  –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 4387 – (–16079) = 11692   (16079 – 4387 = 11692)</w:t>
            </w:r>
          </w:p>
        </w:tc>
      </w:tr>
      <w:tr w:rsidR="006F61B9" w:rsidTr="006F6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>Задание 3</w:t>
            </w:r>
          </w:p>
        </w:tc>
        <w:tc>
          <w:tcPr>
            <w:tcW w:w="8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jc w:val="both"/>
              <w:rPr>
                <w:color w:val="000000" w:themeColor="text1" w:themeShade="80"/>
                <w:lang w:eastAsia="en-US"/>
              </w:rPr>
            </w:pPr>
            <w:r>
              <w:rPr>
                <w:color w:val="000000" w:themeColor="text1" w:themeShade="80"/>
                <w:lang w:eastAsia="en-US"/>
              </w:rPr>
              <w:t xml:space="preserve">Это река Енисей.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Западно-Сибирская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 равнина скупо снабжает Енисей влагой: с этой стороны у него притоков мало и нет среди них значительных.  Все крупные притоки приходят к нему справа – это – Кан, Ангара, Большой Пит, Подкаменная Тунгуска, Нижняя Тунгуска.  На Енисее построены Красноярская ГЭС и Саянская ГЭС.  На притоке Енисея - Ангаре действует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каскад  ГЭС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 – Иркутская,  Братская,  Усть-Илимская. </w:t>
            </w:r>
            <w:proofErr w:type="gramStart"/>
            <w:r>
              <w:rPr>
                <w:color w:val="000000" w:themeColor="text1" w:themeShade="80"/>
                <w:lang w:eastAsia="en-US"/>
              </w:rPr>
              <w:t xml:space="preserve">Строится  </w:t>
            </w:r>
            <w:proofErr w:type="spellStart"/>
            <w:r>
              <w:rPr>
                <w:color w:val="000000" w:themeColor="text1" w:themeShade="80"/>
                <w:lang w:eastAsia="en-US"/>
              </w:rPr>
              <w:t>Богучанская</w:t>
            </w:r>
            <w:proofErr w:type="spellEnd"/>
            <w:proofErr w:type="gramEnd"/>
            <w:r>
              <w:rPr>
                <w:color w:val="000000" w:themeColor="text1" w:themeShade="80"/>
                <w:lang w:eastAsia="en-US"/>
              </w:rPr>
              <w:t xml:space="preserve"> ГЭС.  На берегах Енисея находятся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города  Абакан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, Минусинск, Саяногорск, Красноярск, Енисейск. В этих городах развивается промышленность – машиностроение, металлургия алюминия, лесоперерабатывающий комплекс производств. Красноярск окружен группой закрытых городов с оборонной промышленностью. Это Железногорск, </w:t>
            </w:r>
            <w:proofErr w:type="spellStart"/>
            <w:r>
              <w:rPr>
                <w:color w:val="000000" w:themeColor="text1" w:themeShade="80"/>
                <w:lang w:eastAsia="en-US"/>
              </w:rPr>
              <w:t>Атомград</w:t>
            </w:r>
            <w:proofErr w:type="spellEnd"/>
            <w:r>
              <w:rPr>
                <w:color w:val="000000" w:themeColor="text1" w:themeShade="80"/>
                <w:lang w:eastAsia="en-US"/>
              </w:rPr>
              <w:t xml:space="preserve">, </w:t>
            </w:r>
            <w:proofErr w:type="spellStart"/>
            <w:r>
              <w:rPr>
                <w:color w:val="000000" w:themeColor="text1" w:themeShade="80"/>
                <w:lang w:eastAsia="en-US"/>
              </w:rPr>
              <w:t>Заленогорск</w:t>
            </w:r>
            <w:proofErr w:type="spellEnd"/>
            <w:r>
              <w:rPr>
                <w:color w:val="000000" w:themeColor="text1" w:themeShade="80"/>
                <w:lang w:eastAsia="en-US"/>
              </w:rPr>
              <w:t xml:space="preserve">. В результате конверсии здесь </w:t>
            </w:r>
            <w:proofErr w:type="gramStart"/>
            <w:r>
              <w:rPr>
                <w:color w:val="000000" w:themeColor="text1" w:themeShade="80"/>
                <w:lang w:eastAsia="en-US"/>
              </w:rPr>
              <w:t>могут  быть</w:t>
            </w:r>
            <w:proofErr w:type="gramEnd"/>
            <w:r>
              <w:rPr>
                <w:color w:val="000000" w:themeColor="text1" w:themeShade="80"/>
                <w:lang w:eastAsia="en-US"/>
              </w:rPr>
              <w:t xml:space="preserve"> созданы </w:t>
            </w:r>
            <w:proofErr w:type="spellStart"/>
            <w:r>
              <w:rPr>
                <w:color w:val="000000" w:themeColor="text1" w:themeShade="80"/>
                <w:lang w:eastAsia="en-US"/>
              </w:rPr>
              <w:t>технополисы</w:t>
            </w:r>
            <w:proofErr w:type="spellEnd"/>
            <w:r>
              <w:rPr>
                <w:color w:val="000000" w:themeColor="text1" w:themeShade="80"/>
                <w:lang w:eastAsia="en-US"/>
              </w:rPr>
              <w:t xml:space="preserve">. </w:t>
            </w:r>
          </w:p>
        </w:tc>
      </w:tr>
      <w:tr w:rsidR="006F61B9" w:rsidTr="006F6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b/>
                <w:color w:val="000000" w:themeColor="text1" w:themeShade="80"/>
                <w:lang w:eastAsia="en-US"/>
              </w:rPr>
            </w:pPr>
            <w:r>
              <w:rPr>
                <w:b/>
                <w:color w:val="000000" w:themeColor="text1" w:themeShade="80"/>
                <w:lang w:eastAsia="en-US"/>
              </w:rPr>
              <w:t>Задание 4</w:t>
            </w:r>
          </w:p>
        </w:tc>
        <w:tc>
          <w:tcPr>
            <w:tcW w:w="8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jc w:val="both"/>
              <w:rPr>
                <w:color w:val="000000" w:themeColor="text1" w:themeShade="80"/>
                <w:lang w:eastAsia="en-US"/>
              </w:rPr>
            </w:pPr>
            <w:r>
              <w:rPr>
                <w:rStyle w:val="c8"/>
                <w:color w:val="000000" w:themeColor="text1" w:themeShade="80"/>
                <w:lang w:eastAsia="en-US"/>
              </w:rPr>
              <w:t xml:space="preserve">Полуостров Юкатан, полуостров Ютландия, Карибское </w:t>
            </w:r>
            <w:r>
              <w:rPr>
                <w:rStyle w:val="c8c13"/>
                <w:iCs/>
                <w:color w:val="000000" w:themeColor="text1" w:themeShade="80"/>
                <w:lang w:eastAsia="en-US"/>
              </w:rPr>
              <w:t>море,</w:t>
            </w:r>
            <w:r>
              <w:rPr>
                <w:rStyle w:val="apple-converted-space"/>
                <w:iCs/>
                <w:color w:val="000000" w:themeColor="text1" w:themeShade="80"/>
                <w:lang w:eastAsia="en-US"/>
              </w:rPr>
              <w:t> </w:t>
            </w:r>
            <w:r>
              <w:rPr>
                <w:rStyle w:val="c8"/>
                <w:color w:val="000000" w:themeColor="text1" w:themeShade="80"/>
                <w:lang w:eastAsia="en-US"/>
              </w:rPr>
              <w:t>вулкан Гекла</w:t>
            </w:r>
            <w:r>
              <w:rPr>
                <w:rStyle w:val="c8c13"/>
                <w:iCs/>
                <w:color w:val="000000" w:themeColor="text1" w:themeShade="80"/>
                <w:lang w:eastAsia="en-US"/>
              </w:rPr>
              <w:t>,</w:t>
            </w:r>
            <w:r>
              <w:rPr>
                <w:rStyle w:val="c8"/>
                <w:color w:val="000000" w:themeColor="text1" w:themeShade="80"/>
                <w:lang w:eastAsia="en-US"/>
              </w:rPr>
              <w:t xml:space="preserve"> </w:t>
            </w:r>
            <w:proofErr w:type="gramStart"/>
            <w:r>
              <w:rPr>
                <w:rStyle w:val="c8"/>
                <w:color w:val="000000" w:themeColor="text1" w:themeShade="80"/>
                <w:lang w:eastAsia="en-US"/>
              </w:rPr>
              <w:t>река  Меконг</w:t>
            </w:r>
            <w:proofErr w:type="gramEnd"/>
            <w:r>
              <w:rPr>
                <w:rStyle w:val="c8c13"/>
                <w:iCs/>
                <w:color w:val="000000" w:themeColor="text1" w:themeShade="80"/>
                <w:lang w:eastAsia="en-US"/>
              </w:rPr>
              <w:t>,</w:t>
            </w:r>
            <w:r>
              <w:rPr>
                <w:rStyle w:val="apple-converted-space"/>
                <w:iCs/>
                <w:color w:val="000000" w:themeColor="text1" w:themeShade="80"/>
                <w:lang w:eastAsia="en-US"/>
              </w:rPr>
              <w:t> </w:t>
            </w:r>
            <w:r>
              <w:rPr>
                <w:rStyle w:val="c8"/>
                <w:color w:val="000000" w:themeColor="text1" w:themeShade="80"/>
                <w:lang w:eastAsia="en-US"/>
              </w:rPr>
              <w:t> полуостров Лабрадор</w:t>
            </w:r>
            <w:r>
              <w:rPr>
                <w:rStyle w:val="c8c13"/>
                <w:iCs/>
                <w:color w:val="000000" w:themeColor="text1" w:themeShade="80"/>
                <w:lang w:eastAsia="en-US"/>
              </w:rPr>
              <w:t>,</w:t>
            </w:r>
            <w:r>
              <w:rPr>
                <w:rStyle w:val="apple-converted-space"/>
                <w:iCs/>
                <w:color w:val="000000" w:themeColor="text1" w:themeShade="80"/>
                <w:lang w:eastAsia="en-US"/>
              </w:rPr>
              <w:t> </w:t>
            </w:r>
            <w:r>
              <w:rPr>
                <w:rStyle w:val="c8"/>
                <w:color w:val="000000" w:themeColor="text1" w:themeShade="80"/>
                <w:lang w:eastAsia="en-US"/>
              </w:rPr>
              <w:t>город  Тегеран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.</w:t>
            </w:r>
            <w:r>
              <w:rPr>
                <w:rStyle w:val="c8"/>
                <w:color w:val="000000" w:themeColor="text1" w:themeShade="80"/>
                <w:lang w:eastAsia="en-US"/>
              </w:rPr>
              <w:t> </w:t>
            </w:r>
          </w:p>
        </w:tc>
      </w:tr>
      <w:tr w:rsidR="006F61B9" w:rsidTr="006F6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rPr>
                <w:b/>
                <w:color w:val="000000" w:themeColor="text1" w:themeShade="80"/>
                <w:lang w:eastAsia="en-US"/>
              </w:rPr>
            </w:pPr>
            <w:r>
              <w:rPr>
                <w:b/>
                <w:color w:val="000000" w:themeColor="text1" w:themeShade="80"/>
                <w:lang w:eastAsia="en-US"/>
              </w:rPr>
              <w:t>Задание 5</w:t>
            </w:r>
          </w:p>
        </w:tc>
        <w:tc>
          <w:tcPr>
            <w:tcW w:w="8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1B9" w:rsidRDefault="006F61B9">
            <w:pPr>
              <w:jc w:val="both"/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</w:pPr>
            <w:r>
              <w:rPr>
                <w:rStyle w:val="c8"/>
                <w:color w:val="000000" w:themeColor="text1" w:themeShade="80"/>
                <w:lang w:eastAsia="en-US"/>
              </w:rPr>
              <w:t xml:space="preserve">А1 - </w:t>
            </w:r>
            <w:hyperlink r:id="rId5" w:history="1">
              <w:r>
                <w:rPr>
                  <w:rStyle w:val="a3"/>
                  <w:color w:val="000000" w:themeColor="text1" w:themeShade="80"/>
                  <w:bdr w:val="none" w:sz="0" w:space="0" w:color="auto" w:frame="1"/>
                  <w:lang w:eastAsia="en-US"/>
                </w:rPr>
                <w:t>Действие</w:t>
              </w:r>
            </w:hyperlink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color w:val="000000" w:themeColor="text1" w:themeShade="80"/>
                <w:lang w:eastAsia="en-US"/>
              </w:rPr>
              <w:t>повестей о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proofErr w:type="spellStart"/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>Карлсоне</w:t>
            </w:r>
            <w:proofErr w:type="spellEnd"/>
            <w:r>
              <w:rPr>
                <w:color w:val="000000" w:themeColor="text1" w:themeShade="80"/>
                <w:lang w:eastAsia="en-US"/>
              </w:rPr>
              <w:t xml:space="preserve">, который живет на крыше, написанных </w:t>
            </w:r>
            <w:proofErr w:type="spellStart"/>
            <w:r>
              <w:rPr>
                <w:color w:val="000000" w:themeColor="text1" w:themeShade="80"/>
                <w:lang w:eastAsia="en-US"/>
              </w:rPr>
              <w:t>Астрид</w:t>
            </w:r>
            <w:proofErr w:type="spellEnd"/>
            <w:r>
              <w:rPr>
                <w:color w:val="000000" w:themeColor="text1" w:themeShade="80"/>
                <w:lang w:eastAsia="en-US"/>
              </w:rPr>
              <w:t xml:space="preserve"> Линдгрен, происходит в столице </w:t>
            </w:r>
            <w:r>
              <w:rPr>
                <w:b/>
                <w:color w:val="000000" w:themeColor="text1" w:themeShade="80"/>
                <w:lang w:eastAsia="en-US"/>
              </w:rPr>
              <w:t>Швеции</w:t>
            </w:r>
            <w:r>
              <w:rPr>
                <w:color w:val="000000" w:themeColor="text1" w:themeShade="80"/>
                <w:lang w:eastAsia="en-US"/>
              </w:rPr>
              <w:t> —</w:t>
            </w:r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 xml:space="preserve"> Стокгольме.</w:t>
            </w:r>
          </w:p>
          <w:p w:rsidR="006F61B9" w:rsidRDefault="006F61B9">
            <w:pPr>
              <w:jc w:val="both"/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</w:pPr>
            <w:r>
              <w:rPr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>Б3</w:t>
            </w:r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 xml:space="preserve"> -  Статуя Свободы</w:t>
            </w:r>
            <w:r>
              <w:rPr>
                <w:color w:val="000000" w:themeColor="text1" w:themeShade="80"/>
                <w:lang w:eastAsia="en-US"/>
              </w:rPr>
              <w:t>, являющаяся символом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hyperlink r:id="rId6" w:history="1">
              <w:r>
                <w:rPr>
                  <w:rStyle w:val="a3"/>
                  <w:color w:val="000000" w:themeColor="text1" w:themeShade="80"/>
                  <w:bdr w:val="none" w:sz="0" w:space="0" w:color="auto" w:frame="1"/>
                  <w:lang w:eastAsia="en-US"/>
                </w:rPr>
                <w:t>США</w:t>
              </w:r>
            </w:hyperlink>
            <w:r>
              <w:rPr>
                <w:color w:val="000000" w:themeColor="text1" w:themeShade="80"/>
                <w:lang w:eastAsia="en-US"/>
              </w:rPr>
              <w:t>, установлена на огромном постаменте при входе в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hyperlink r:id="rId7" w:history="1">
              <w:r>
                <w:rPr>
                  <w:rStyle w:val="a3"/>
                  <w:color w:val="000000" w:themeColor="text1" w:themeShade="80"/>
                  <w:bdr w:val="none" w:sz="0" w:space="0" w:color="auto" w:frame="1"/>
                  <w:lang w:eastAsia="en-US"/>
                </w:rPr>
                <w:t>порт</w:t>
              </w:r>
            </w:hyperlink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>Нью-Йорка.</w:t>
            </w:r>
          </w:p>
          <w:p w:rsidR="006F61B9" w:rsidRDefault="006F61B9">
            <w:pPr>
              <w:jc w:val="both"/>
              <w:rPr>
                <w:rStyle w:val="c8"/>
              </w:rPr>
            </w:pPr>
            <w:r>
              <w:rPr>
                <w:rStyle w:val="c8"/>
                <w:color w:val="000000" w:themeColor="text1" w:themeShade="80"/>
                <w:lang w:eastAsia="en-US"/>
              </w:rPr>
              <w:lastRenderedPageBreak/>
              <w:t xml:space="preserve">В2 - </w:t>
            </w:r>
            <w:hyperlink r:id="rId8" w:history="1">
              <w:r>
                <w:rPr>
                  <w:rStyle w:val="a3"/>
                  <w:color w:val="000000" w:themeColor="text1" w:themeShade="80"/>
                  <w:bdr w:val="none" w:sz="0" w:space="0" w:color="auto" w:frame="1"/>
                  <w:lang w:eastAsia="en-US"/>
                </w:rPr>
                <w:t>По</w:t>
              </w:r>
            </w:hyperlink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color w:val="000000" w:themeColor="text1" w:themeShade="80"/>
                <w:lang w:eastAsia="en-US"/>
              </w:rPr>
              <w:t>легенде, основателей города Рима — братьев Ромула и Рема — вскормила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>Капитолийская волчица</w:t>
            </w:r>
            <w:r>
              <w:rPr>
                <w:color w:val="000000" w:themeColor="text1" w:themeShade="80"/>
                <w:lang w:eastAsia="en-US"/>
              </w:rPr>
              <w:t>. Этот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hyperlink r:id="rId9" w:history="1">
              <w:r>
                <w:rPr>
                  <w:rStyle w:val="a3"/>
                  <w:color w:val="000000" w:themeColor="text1" w:themeShade="80"/>
                  <w:bdr w:val="none" w:sz="0" w:space="0" w:color="auto" w:frame="1"/>
                  <w:lang w:eastAsia="en-US"/>
                </w:rPr>
                <w:t>сюжет</w:t>
              </w:r>
            </w:hyperlink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color w:val="000000" w:themeColor="text1" w:themeShade="80"/>
                <w:lang w:eastAsia="en-US"/>
              </w:rPr>
              <w:t>и отразили на эмблеме Олимпийских игр 1960 года, проводившихся в</w:t>
            </w:r>
            <w:r>
              <w:rPr>
                <w:rStyle w:val="apple-converted-space"/>
                <w:color w:val="000000" w:themeColor="text1" w:themeShade="80"/>
                <w:lang w:eastAsia="en-US"/>
              </w:rPr>
              <w:t> </w:t>
            </w:r>
            <w:r>
              <w:rPr>
                <w:b/>
                <w:bCs/>
                <w:color w:val="000000" w:themeColor="text1" w:themeShade="80"/>
                <w:bdr w:val="none" w:sz="0" w:space="0" w:color="auto" w:frame="1"/>
                <w:lang w:eastAsia="en-US"/>
              </w:rPr>
              <w:t>Риме.</w:t>
            </w:r>
          </w:p>
        </w:tc>
      </w:tr>
    </w:tbl>
    <w:p w:rsidR="00DC0029" w:rsidRDefault="00DC0029">
      <w:bookmarkStart w:id="0" w:name="_GoBack"/>
      <w:bookmarkEnd w:id="0"/>
    </w:p>
    <w:sectPr w:rsidR="00DC0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852AB"/>
    <w:multiLevelType w:val="hybridMultilevel"/>
    <w:tmpl w:val="E976E25C"/>
    <w:lvl w:ilvl="0" w:tplc="490A7A1C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61D"/>
    <w:rsid w:val="0040461D"/>
    <w:rsid w:val="006F61B9"/>
    <w:rsid w:val="00D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49B27-94F2-4158-9DFF-DDBFF7E1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F61B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61B9"/>
    <w:pPr>
      <w:ind w:left="720"/>
      <w:contextualSpacing/>
    </w:pPr>
  </w:style>
  <w:style w:type="character" w:customStyle="1" w:styleId="apple-converted-space">
    <w:name w:val="apple-converted-space"/>
    <w:basedOn w:val="a0"/>
    <w:rsid w:val="006F61B9"/>
  </w:style>
  <w:style w:type="character" w:customStyle="1" w:styleId="c8">
    <w:name w:val="c8"/>
    <w:basedOn w:val="a0"/>
    <w:rsid w:val="006F61B9"/>
  </w:style>
  <w:style w:type="character" w:customStyle="1" w:styleId="c6">
    <w:name w:val="c6"/>
    <w:basedOn w:val="a0"/>
    <w:rsid w:val="006F61B9"/>
  </w:style>
  <w:style w:type="character" w:customStyle="1" w:styleId="c8c13">
    <w:name w:val="c8 c13"/>
    <w:basedOn w:val="a0"/>
    <w:rsid w:val="006F61B9"/>
  </w:style>
  <w:style w:type="table" w:styleId="a5">
    <w:name w:val="Table Grid"/>
    <w:basedOn w:val="a1"/>
    <w:rsid w:val="006F61B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6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18286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dia.ru/18551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28203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andia.ru/271257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28216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2022-08-18T07:50:00Z</dcterms:created>
  <dcterms:modified xsi:type="dcterms:W3CDTF">2022-08-18T07:50:00Z</dcterms:modified>
</cp:coreProperties>
</file>